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33" w:rsidRDefault="00C51B10" w:rsidP="00EF74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- конспект занятия по теме</w:t>
      </w:r>
    </w:p>
    <w:p w:rsidR="00E77D2E" w:rsidRPr="00C51B10" w:rsidRDefault="00C51B10" w:rsidP="00EF74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B10">
        <w:rPr>
          <w:rFonts w:ascii="Times New Roman" w:hAnsi="Times New Roman" w:cs="Times New Roman"/>
          <w:b/>
          <w:sz w:val="24"/>
          <w:szCs w:val="24"/>
        </w:rPr>
        <w:t>«Первая медицинская помощь. Походная медицинская аптечка, использование лекарственных растений. Личная гигиена туриста, профилактика заболеваний»</w:t>
      </w:r>
    </w:p>
    <w:p w:rsidR="00EF7433" w:rsidRDefault="00EF7433" w:rsidP="00C51B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D2E" w:rsidRPr="00C51B10" w:rsidRDefault="00C51B10" w:rsidP="00C51B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51B10">
        <w:rPr>
          <w:rFonts w:ascii="Times New Roman" w:hAnsi="Times New Roman" w:cs="Times New Roman"/>
          <w:sz w:val="24"/>
          <w:szCs w:val="24"/>
        </w:rPr>
        <w:t>Дата проведения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B10">
        <w:rPr>
          <w:rFonts w:ascii="Times New Roman" w:hAnsi="Times New Roman" w:cs="Times New Roman"/>
          <w:sz w:val="24"/>
          <w:szCs w:val="24"/>
        </w:rPr>
        <w:t xml:space="preserve"> </w:t>
      </w:r>
      <w:r w:rsidR="005A176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.10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77D2E" w:rsidRPr="00A62390" w:rsidRDefault="00C51B10" w:rsidP="00A623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занятия</w:t>
      </w:r>
      <w:r w:rsidR="00E77D2E" w:rsidRPr="00A62390">
        <w:rPr>
          <w:rFonts w:ascii="Times New Roman" w:hAnsi="Times New Roman" w:cs="Times New Roman"/>
          <w:b/>
          <w:sz w:val="24"/>
          <w:szCs w:val="24"/>
        </w:rPr>
        <w:t>:</w:t>
      </w:r>
      <w:r w:rsidR="00E77D2E" w:rsidRPr="00A62390">
        <w:rPr>
          <w:rFonts w:ascii="Times New Roman" w:hAnsi="Times New Roman" w:cs="Times New Roman"/>
          <w:sz w:val="24"/>
          <w:szCs w:val="24"/>
        </w:rPr>
        <w:t xml:space="preserve"> познакомить обучающихся с составом и применением медицин</w:t>
      </w:r>
      <w:bookmarkStart w:id="0" w:name="_GoBack"/>
      <w:bookmarkEnd w:id="0"/>
      <w:r w:rsidR="00E77D2E" w:rsidRPr="00A62390">
        <w:rPr>
          <w:rFonts w:ascii="Times New Roman" w:hAnsi="Times New Roman" w:cs="Times New Roman"/>
          <w:sz w:val="24"/>
          <w:szCs w:val="24"/>
        </w:rPr>
        <w:t>ской аптечки и</w:t>
      </w:r>
      <w:r w:rsidR="00A62390">
        <w:rPr>
          <w:rFonts w:ascii="Times New Roman" w:hAnsi="Times New Roman" w:cs="Times New Roman"/>
          <w:sz w:val="24"/>
          <w:szCs w:val="24"/>
        </w:rPr>
        <w:t xml:space="preserve"> видами лекарственных растений, </w:t>
      </w:r>
      <w:r w:rsidR="00E77D2E" w:rsidRPr="00A62390">
        <w:rPr>
          <w:rFonts w:ascii="Times New Roman" w:hAnsi="Times New Roman" w:cs="Times New Roman"/>
          <w:sz w:val="24"/>
          <w:szCs w:val="24"/>
        </w:rPr>
        <w:t>для оказания мед</w:t>
      </w:r>
      <w:proofErr w:type="gramStart"/>
      <w:r w:rsidR="00E77D2E" w:rsidRPr="00A623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7D2E" w:rsidRPr="00A62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7D2E" w:rsidRPr="00A6239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77D2E" w:rsidRPr="00A62390">
        <w:rPr>
          <w:rFonts w:ascii="Times New Roman" w:hAnsi="Times New Roman" w:cs="Times New Roman"/>
          <w:sz w:val="24"/>
          <w:szCs w:val="24"/>
        </w:rPr>
        <w:t>омощи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2390">
        <w:rPr>
          <w:rFonts w:ascii="Times New Roman" w:hAnsi="Times New Roman" w:cs="Times New Roman"/>
          <w:b/>
          <w:sz w:val="24"/>
          <w:szCs w:val="24"/>
        </w:rPr>
        <w:t>Формирование УУД: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A62390">
        <w:rPr>
          <w:rFonts w:ascii="Times New Roman" w:hAnsi="Times New Roman" w:cs="Times New Roman"/>
          <w:b/>
          <w:sz w:val="24"/>
          <w:szCs w:val="24"/>
        </w:rPr>
        <w:t>Личностные действия:</w:t>
      </w:r>
      <w:r w:rsidRPr="00A62390">
        <w:rPr>
          <w:rFonts w:ascii="Times New Roman" w:hAnsi="Times New Roman" w:cs="Times New Roman"/>
          <w:sz w:val="24"/>
          <w:szCs w:val="24"/>
        </w:rPr>
        <w:t xml:space="preserve"> развить интерес к способам получения знаний, которые выходят за пределы школьной программы; формировать представления об основах медицинских знаний и об оказании первой помощи, проектировать свою деятельность в направлении </w:t>
      </w:r>
      <w:proofErr w:type="spellStart"/>
      <w:r w:rsidRPr="00A62390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A62390">
        <w:rPr>
          <w:rFonts w:ascii="Times New Roman" w:hAnsi="Times New Roman" w:cs="Times New Roman"/>
          <w:sz w:val="24"/>
          <w:szCs w:val="24"/>
        </w:rPr>
        <w:t>.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A62390">
        <w:rPr>
          <w:rFonts w:ascii="Times New Roman" w:hAnsi="Times New Roman" w:cs="Times New Roman"/>
          <w:b/>
          <w:sz w:val="24"/>
          <w:szCs w:val="24"/>
        </w:rPr>
        <w:t>Регулятивные действия</w:t>
      </w:r>
      <w:r w:rsidRPr="00A62390">
        <w:rPr>
          <w:rFonts w:ascii="Times New Roman" w:hAnsi="Times New Roman" w:cs="Times New Roman"/>
          <w:sz w:val="24"/>
          <w:szCs w:val="24"/>
        </w:rPr>
        <w:t>: сформировать модель личного безопасного поведения в походе; прогнозировать возможность возникновения опасных и чрезвычайных ситуаций по их характерным признакам; уметь анализировать последствия опасных ситуаций и применять знания о первой медицинской помощи на практике.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A62390">
        <w:rPr>
          <w:rFonts w:ascii="Times New Roman" w:hAnsi="Times New Roman" w:cs="Times New Roman"/>
          <w:b/>
          <w:sz w:val="24"/>
          <w:szCs w:val="24"/>
        </w:rPr>
        <w:t>Познавательные действия:</w:t>
      </w:r>
      <w:r w:rsidRPr="00A62390">
        <w:rPr>
          <w:rFonts w:ascii="Times New Roman" w:hAnsi="Times New Roman" w:cs="Times New Roman"/>
          <w:sz w:val="24"/>
          <w:szCs w:val="24"/>
        </w:rPr>
        <w:t xml:space="preserve"> овладение приемами и навыками обращения с походной аптечкой и применением лекарственных растений.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D2E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A62390">
        <w:rPr>
          <w:rFonts w:ascii="Times New Roman" w:hAnsi="Times New Roman" w:cs="Times New Roman"/>
          <w:b/>
          <w:sz w:val="24"/>
          <w:szCs w:val="24"/>
        </w:rPr>
        <w:t>Коммуникативные действия:</w:t>
      </w:r>
      <w:r w:rsidRPr="00A62390">
        <w:rPr>
          <w:rFonts w:ascii="Times New Roman" w:hAnsi="Times New Roman" w:cs="Times New Roman"/>
          <w:sz w:val="24"/>
          <w:szCs w:val="24"/>
        </w:rPr>
        <w:t xml:space="preserve"> владение приемами и навыками общения со сверстниками; владение приемами и навыками общения с взрослыми; готовность к коллективным формам деятельности, умение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 при достижении предметных и </w:t>
      </w:r>
      <w:proofErr w:type="spellStart"/>
      <w:r w:rsidRPr="00A62390">
        <w:rPr>
          <w:rFonts w:ascii="Times New Roman" w:hAnsi="Times New Roman" w:cs="Times New Roman"/>
          <w:sz w:val="24"/>
          <w:szCs w:val="24"/>
        </w:rPr>
        <w:t>мета</w:t>
      </w:r>
      <w:r w:rsidR="00A62390"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 w:rsidR="00A62390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A62390">
        <w:rPr>
          <w:rFonts w:ascii="Times New Roman" w:hAnsi="Times New Roman" w:cs="Times New Roman"/>
          <w:b/>
          <w:sz w:val="24"/>
          <w:szCs w:val="24"/>
        </w:rPr>
        <w:t xml:space="preserve">Формы организации деятельности </w:t>
      </w:r>
      <w:proofErr w:type="gramStart"/>
      <w:r w:rsidRPr="00A6239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62390">
        <w:rPr>
          <w:rFonts w:ascii="Times New Roman" w:hAnsi="Times New Roman" w:cs="Times New Roman"/>
          <w:b/>
          <w:sz w:val="24"/>
          <w:szCs w:val="24"/>
        </w:rPr>
        <w:t>:</w:t>
      </w:r>
      <w:r w:rsidRPr="00A62390">
        <w:rPr>
          <w:rFonts w:ascii="Times New Roman" w:hAnsi="Times New Roman" w:cs="Times New Roman"/>
          <w:sz w:val="24"/>
          <w:szCs w:val="24"/>
        </w:rPr>
        <w:t xml:space="preserve"> </w:t>
      </w:r>
      <w:r w:rsidR="00C51B10">
        <w:rPr>
          <w:rFonts w:ascii="Times New Roman" w:hAnsi="Times New Roman" w:cs="Times New Roman"/>
          <w:sz w:val="24"/>
          <w:szCs w:val="24"/>
        </w:rPr>
        <w:t>дистанционная</w:t>
      </w:r>
    </w:p>
    <w:p w:rsidR="00E77D2E" w:rsidRPr="00A62390" w:rsidRDefault="00E77D2E" w:rsidP="00A62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A6239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C51B10">
        <w:rPr>
          <w:rFonts w:ascii="Times New Roman" w:hAnsi="Times New Roman" w:cs="Times New Roman"/>
          <w:sz w:val="24"/>
          <w:szCs w:val="24"/>
        </w:rPr>
        <w:t xml:space="preserve"> компьютер</w:t>
      </w:r>
    </w:p>
    <w:p w:rsidR="00E77D2E" w:rsidRDefault="00E77D2E" w:rsidP="00E77D2E">
      <w:pPr>
        <w:pStyle w:val="p8"/>
        <w:ind w:left="720"/>
        <w:rPr>
          <w:rStyle w:val="s4"/>
          <w:b/>
          <w:bCs/>
        </w:rPr>
      </w:pPr>
      <w:r>
        <w:rPr>
          <w:rStyle w:val="s4"/>
          <w:b/>
          <w:bCs/>
        </w:rPr>
        <w:t>ХОД УРОКА:</w:t>
      </w:r>
    </w:p>
    <w:p w:rsidR="00C51B10" w:rsidRDefault="00C51B10" w:rsidP="00E77D2E">
      <w:pPr>
        <w:pStyle w:val="p8"/>
        <w:ind w:left="720"/>
        <w:rPr>
          <w:rStyle w:val="s4"/>
          <w:b/>
          <w:bCs/>
        </w:rPr>
      </w:pPr>
      <w:r>
        <w:rPr>
          <w:rStyle w:val="s4"/>
          <w:b/>
          <w:bCs/>
        </w:rPr>
        <w:t>Перейти по ссылке для просмотра презентации.</w:t>
      </w:r>
    </w:p>
    <w:p w:rsidR="00C51B10" w:rsidRDefault="005A1763" w:rsidP="00E77D2E">
      <w:pPr>
        <w:pStyle w:val="p8"/>
        <w:ind w:left="720"/>
      </w:pPr>
      <w:hyperlink r:id="rId7" w:history="1">
        <w:r w:rsidR="00C51B10" w:rsidRPr="001D738B">
          <w:rPr>
            <w:rStyle w:val="a6"/>
          </w:rPr>
          <w:t>https://uchitelya.com/obzh/83845-prezentaciya-aptechka-prirodnye-lekarstvennye-sredstva-6-klass.html</w:t>
        </w:r>
      </w:hyperlink>
    </w:p>
    <w:p w:rsidR="00EF7433" w:rsidRDefault="00EF7433" w:rsidP="00EF7433">
      <w:pPr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EF7433" w:rsidRDefault="00EF7433" w:rsidP="00EF74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Объяснение нового материала.</w:t>
      </w:r>
    </w:p>
    <w:p w:rsidR="00EF7433" w:rsidRDefault="00EF7433" w:rsidP="00EF7433">
      <w:pPr>
        <w:pStyle w:val="a3"/>
        <w:rPr>
          <w:sz w:val="10"/>
          <w:szCs w:val="10"/>
        </w:rPr>
      </w:pPr>
    </w:p>
    <w:p w:rsidR="00EF7433" w:rsidRDefault="00EF7433" w:rsidP="00EF74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 xml:space="preserve">Мы с вами всегда ходим в походы и знаем, что мы не застрахованы от случайных травм, заболеваний, недомоганий. И нам с вами приходится рассчитывать на свои собственные силы. Поэтому, туристская аптечка является обязательным компонентом группового снаряжения туристского похода. Если мы с вами правильно соберем аптечку, то она нам окажет неоценимую помощь. </w:t>
      </w:r>
    </w:p>
    <w:p w:rsidR="00EF7433" w:rsidRDefault="00EF7433" w:rsidP="00EF743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0"/>
          <w:szCs w:val="60"/>
        </w:rPr>
      </w:pPr>
      <w:r>
        <w:rPr>
          <w:rFonts w:ascii="ff7" w:eastAsia="Times New Roman" w:hAnsi="ff7" w:cs="Times New Roman"/>
          <w:color w:val="000000"/>
          <w:sz w:val="60"/>
          <w:szCs w:val="60"/>
        </w:rPr>
        <w:t>Отправляясь в поход, мы должны с вами взять самые</w:t>
      </w:r>
      <w:r>
        <w:rPr>
          <w:rFonts w:ascii="ff8" w:eastAsia="Times New Roman" w:hAnsi="ff8" w:cs="Times New Roman"/>
          <w:color w:val="000000"/>
          <w:sz w:val="60"/>
          <w:szCs w:val="60"/>
          <w:bdr w:val="none" w:sz="0" w:space="0" w:color="auto" w:frame="1"/>
        </w:rPr>
        <w:t>-</w:t>
      </w:r>
      <w:r>
        <w:rPr>
          <w:rFonts w:ascii="ff7" w:eastAsia="Times New Roman" w:hAnsi="ff7" w:cs="Times New Roman"/>
          <w:color w:val="000000"/>
          <w:sz w:val="60"/>
          <w:szCs w:val="60"/>
        </w:rPr>
        <w:t xml:space="preserve">самые необходимые </w:t>
      </w:r>
    </w:p>
    <w:p w:rsidR="00EF7433" w:rsidRDefault="00EF7433" w:rsidP="00EF743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0"/>
          <w:szCs w:val="60"/>
        </w:rPr>
      </w:pPr>
      <w:r>
        <w:rPr>
          <w:rFonts w:ascii="ff7" w:eastAsia="Times New Roman" w:hAnsi="ff7" w:cs="Times New Roman"/>
          <w:color w:val="000000"/>
          <w:sz w:val="60"/>
          <w:szCs w:val="60"/>
        </w:rPr>
        <w:t>вещи, которые всегда нужно иметь с собой при любом выходе в лес. Какие?</w:t>
      </w:r>
    </w:p>
    <w:p w:rsidR="00EF7433" w:rsidRDefault="00EF7433" w:rsidP="00EF743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0"/>
          <w:szCs w:val="60"/>
        </w:rPr>
      </w:pPr>
      <w:r>
        <w:rPr>
          <w:rFonts w:ascii="ff7" w:eastAsia="Times New Roman" w:hAnsi="ff7" w:cs="Times New Roman"/>
          <w:color w:val="000000"/>
          <w:sz w:val="60"/>
          <w:szCs w:val="60"/>
        </w:rPr>
        <w:t>Отправляясь в поход, мы должны с вами взять самые</w:t>
      </w:r>
      <w:r>
        <w:rPr>
          <w:rFonts w:ascii="ff8" w:eastAsia="Times New Roman" w:hAnsi="ff8" w:cs="Times New Roman"/>
          <w:color w:val="000000"/>
          <w:sz w:val="60"/>
          <w:szCs w:val="60"/>
          <w:bdr w:val="none" w:sz="0" w:space="0" w:color="auto" w:frame="1"/>
        </w:rPr>
        <w:t>-</w:t>
      </w:r>
      <w:r>
        <w:rPr>
          <w:rFonts w:ascii="ff7" w:eastAsia="Times New Roman" w:hAnsi="ff7" w:cs="Times New Roman"/>
          <w:color w:val="000000"/>
          <w:sz w:val="60"/>
          <w:szCs w:val="60"/>
        </w:rPr>
        <w:t xml:space="preserve">самые необходимые </w:t>
      </w:r>
    </w:p>
    <w:p w:rsidR="00EF7433" w:rsidRDefault="00EF7433" w:rsidP="00EF743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0"/>
          <w:szCs w:val="60"/>
        </w:rPr>
      </w:pPr>
      <w:r>
        <w:rPr>
          <w:rFonts w:ascii="ff7" w:eastAsia="Times New Roman" w:hAnsi="ff7" w:cs="Times New Roman"/>
          <w:color w:val="000000"/>
          <w:sz w:val="60"/>
          <w:szCs w:val="60"/>
        </w:rPr>
        <w:t>вещи, которые всегда нужно иметь с собой при любом выходе в лес. Какие?</w:t>
      </w:r>
    </w:p>
    <w:p w:rsidR="00EF7433" w:rsidRDefault="00EF7433" w:rsidP="00EF743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0"/>
          <w:szCs w:val="60"/>
        </w:rPr>
      </w:pPr>
      <w:r>
        <w:rPr>
          <w:rFonts w:ascii="ff7" w:eastAsia="Times New Roman" w:hAnsi="ff7" w:cs="Times New Roman"/>
          <w:color w:val="000000"/>
          <w:sz w:val="60"/>
          <w:szCs w:val="60"/>
        </w:rPr>
        <w:t>Отправляясь в поход, мы должны с вами взять самые</w:t>
      </w:r>
      <w:r>
        <w:rPr>
          <w:rFonts w:ascii="ff8" w:eastAsia="Times New Roman" w:hAnsi="ff8" w:cs="Times New Roman"/>
          <w:color w:val="000000"/>
          <w:sz w:val="60"/>
          <w:szCs w:val="60"/>
          <w:bdr w:val="none" w:sz="0" w:space="0" w:color="auto" w:frame="1"/>
        </w:rPr>
        <w:t>-</w:t>
      </w:r>
      <w:r>
        <w:rPr>
          <w:rFonts w:ascii="ff7" w:eastAsia="Times New Roman" w:hAnsi="ff7" w:cs="Times New Roman"/>
          <w:color w:val="000000"/>
          <w:sz w:val="60"/>
          <w:szCs w:val="60"/>
        </w:rPr>
        <w:t xml:space="preserve">самые необходимые </w:t>
      </w:r>
    </w:p>
    <w:p w:rsidR="00EF7433" w:rsidRDefault="00EF7433" w:rsidP="00EF743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0"/>
          <w:szCs w:val="60"/>
        </w:rPr>
      </w:pPr>
      <w:r>
        <w:rPr>
          <w:rFonts w:ascii="ff7" w:eastAsia="Times New Roman" w:hAnsi="ff7" w:cs="Times New Roman"/>
          <w:color w:val="000000"/>
          <w:sz w:val="60"/>
          <w:szCs w:val="60"/>
        </w:rPr>
        <w:t>вещи, которые всегда нужно иметь с собой при любом выходе в лес. Какие?</w:t>
      </w:r>
    </w:p>
    <w:p w:rsidR="00EF7433" w:rsidRDefault="00EF7433" w:rsidP="00EF743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поездке иль в походе,</w:t>
      </w:r>
    </w:p>
    <w:p w:rsidR="00EF7433" w:rsidRDefault="00EF7433" w:rsidP="00EF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может мне сказать,</w:t>
      </w:r>
    </w:p>
    <w:p w:rsidR="00EF7433" w:rsidRDefault="00EF7433" w:rsidP="00EF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помощь медицинскую </w:t>
      </w:r>
    </w:p>
    <w:p w:rsidR="00EF7433" w:rsidRDefault="00EF7433" w:rsidP="00EF7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Поможет оказать?</w:t>
      </w:r>
    </w:p>
    <w:p w:rsidR="00EF7433" w:rsidRDefault="00EF7433" w:rsidP="00EF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учащихся</w:t>
      </w:r>
      <w:r>
        <w:rPr>
          <w:rFonts w:ascii="Times New Roman" w:hAnsi="Times New Roman" w:cs="Times New Roman"/>
          <w:sz w:val="24"/>
          <w:szCs w:val="24"/>
        </w:rPr>
        <w:t>: аптечка</w:t>
      </w:r>
    </w:p>
    <w:p w:rsidR="00EF7433" w:rsidRDefault="00EF7433" w:rsidP="00EF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433" w:rsidRDefault="00EF7433" w:rsidP="00EF74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А, что такое аптечка?</w:t>
      </w:r>
    </w:p>
    <w:p w:rsidR="00EF7433" w:rsidRDefault="00EF7433" w:rsidP="00EF743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аптечка – это комплект средств, предназначенных для оказания первой медицинской помощи.</w:t>
      </w:r>
    </w:p>
    <w:p w:rsidR="00EF7433" w:rsidRDefault="00EF7433" w:rsidP="00EF743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Получается если аптечка — это комплект средств, то и хранится, и транспортироваться они должны в какой-то упаковке, давайте с Вами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подумаем какие требования 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предъявляться к упаковке походной аптечки?</w:t>
      </w:r>
    </w:p>
    <w:p w:rsidR="00EF7433" w:rsidRDefault="00EF7433" w:rsidP="00EF743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предлагают свои варианты.</w:t>
      </w:r>
    </w:p>
    <w:p w:rsidR="00EF7433" w:rsidRDefault="00EF7433" w:rsidP="00EF74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требования, предъявляемые к упаковке аптечки в целом и отдельных медикаментов внутри нее.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Жесткость.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Аптечка должна иметь упаковку, сохраняющую форму и предохраняющую содержимое от деформации при переноске в рюкзаке и вне его. При выборе конкретного типа укладки надо обратить внимание на надежность замков и соединения ящика с крышкой.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Герметизация.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Даже при попадании в воду аптечка должна сохранять герметичность. Многие медикаменты приходят в негодность при соприкосновении с водой.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Амортизация ударов.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Рекомендуется сделать амортизирующие прокладки внутри упаковки всей аптечки и отдельных блоков лекарств. Способ проверки прост - в аптечке, сброшенной в рюкзаке на твердую поверхность с высоты нескольких метров, ничего не должно разбиться.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Надписи на лекарствах.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удобства использования лека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 вс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надписи на них в случае изоляции стекла, использовании самодельных упаковок должны быть восстановлены. Должны быть указаны название лекарства, концентрация (если это необходимо), срок годности. Например, "перекись водорода 3%, годна до Х.18."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Список с рекомендациями.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Внутри аптечки на тот случай, если ей будет пользоваться человек, не обладающий достаточными знаниями, должен быть вложен список медикаментов с показаниями к применению, дозировкой и противопоказаниями.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Облегчение веса.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Отдавайте предпочтение легким упаковкам лекарств. Самая тяжелая и неудобная упаковка - стекло. Старайтесь свести его количество к минимуму.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Изоляция стекла.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 аптечке все же присутствуют лекарства в стеклянной упаковке, их нужно обклеить лейкопластырем (это не относится лишь к ампулам). Это создает некоторую амортизацию, а если уж стекло разобьется, то осколки большей частью останутся на пластыре.</w:t>
      </w:r>
    </w:p>
    <w:p w:rsidR="00EF7433" w:rsidRDefault="00EF7433" w:rsidP="00EF7433">
      <w:pPr>
        <w:numPr>
          <w:ilvl w:val="0"/>
          <w:numId w:val="2"/>
        </w:numPr>
        <w:shd w:val="clear" w:color="auto" w:fill="FFFFFF"/>
        <w:spacing w:after="0"/>
        <w:ind w:left="360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Удобство переноски вне рюкзака.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ряде ситуаций может потребоваться переноска аптечки отдельно от рюкзака. На этот случай она должна быть оснащена лямкой или ручками для транспортировки. Лучше всего упаковывать ее в небольшой рюкзачок.</w:t>
      </w:r>
    </w:p>
    <w:p w:rsidR="00EF7433" w:rsidRDefault="00EF7433" w:rsidP="00EF7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Вами теперь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требования предъявляются к упаковке аптечки, а что же в неё входит, у кого есть варианты?</w:t>
      </w:r>
    </w:p>
    <w:p w:rsidR="00EF7433" w:rsidRDefault="00EF7433" w:rsidP="00EF7433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предлагают свои варианты.</w:t>
      </w:r>
    </w:p>
    <w:p w:rsidR="00EF7433" w:rsidRDefault="00EF7433" w:rsidP="00EF7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Групповая аптечка туриста собирается на всю группу. Укладка лекарств рассчитывается по количеству дней, запланированных на поход и его автономность. Например, если у вас поход на месяц по тайге, где до ближайшего жилья 200-300 километров, аптечку следует брать как можно расширенную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Как рассчитать количество медикаментов</w:t>
      </w:r>
    </w:p>
    <w:p w:rsidR="00EF7433" w:rsidRDefault="00EF7433" w:rsidP="00EF7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медикаментов для туристической аптечки высчитывается очень просто. Берите столько лекарственных средств, чтобы можно было вылечить нескольких человек. Т.е. помощь 2-ум пострадавшим и их транспортировка из самой дальней точки туристического маршрута.  Если в группе заболело более 2 человек, то поход необходимо прекратить.</w:t>
      </w:r>
    </w:p>
    <w:p w:rsidR="00EF7433" w:rsidRDefault="00EF7433" w:rsidP="00EF7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Теперь поговорим о том, что содержимое походной аптечки можно разделить на две части: медицинские инструменты и перевязочные материалы, а также лекарственные средства.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Медицинские инструменты и перевязочные материалы: градусник (не ртутный), вата, ножницы, лейкопластырь, жгут, бинты стерильные, мягкая шина, пинцет индивидуальный, перевязочный пакет.</w:t>
      </w:r>
      <w:proofErr w:type="gramEnd"/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средства: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-препараты при проблемах с желудочно-кишечным трактом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(активированный уголь,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фестал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другие),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-дезинфицирующие средства (йод, перекись водорода),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-согревающие мази,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-болеутоляющие средства (анальгин),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-жаропонижающие средства (парацетамол,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нурофен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-средства от ожога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пантенол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-антиаллергенные средств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супрастин).</w:t>
      </w: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вами собрали групповую аптечку. Но мы должны помнить самое главное. Во всех случаях запрещается использовать медикаменты с истекшим сроком годности, с нечитаемыми надписями на упаковке или вообще без упаковки.</w:t>
      </w:r>
    </w:p>
    <w:p w:rsidR="00EF7433" w:rsidRDefault="00EF7433" w:rsidP="00EF743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F7433" w:rsidRDefault="00EF7433" w:rsidP="00EF7433">
      <w:pPr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EF7433" w:rsidRDefault="00EF7433" w:rsidP="00EF7433">
      <w:pPr>
        <w:spacing w:after="12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Подведение итогов занятия. </w:t>
      </w:r>
    </w:p>
    <w:p w:rsidR="00EF7433" w:rsidRDefault="00EF7433" w:rsidP="00EF74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спрашивает если у учащихся какие-то вопросы по новому материалу, если есть, то отвечает. Далее педагог задает учащимся несколько вопросов по новому материалу:</w:t>
      </w:r>
    </w:p>
    <w:p w:rsidR="00EF7433" w:rsidRDefault="00EF7433" w:rsidP="00EF7433">
      <w:pPr>
        <w:pStyle w:val="a8"/>
        <w:numPr>
          <w:ilvl w:val="0"/>
          <w:numId w:val="3"/>
        </w:numPr>
        <w:spacing w:line="276" w:lineRule="auto"/>
        <w:jc w:val="both"/>
      </w:pPr>
      <w:r>
        <w:t xml:space="preserve">Что такое походная медицинская аптечка? </w:t>
      </w:r>
    </w:p>
    <w:p w:rsidR="00EF7433" w:rsidRDefault="00EF7433" w:rsidP="00EF7433">
      <w:pPr>
        <w:pStyle w:val="a8"/>
        <w:numPr>
          <w:ilvl w:val="0"/>
          <w:numId w:val="3"/>
        </w:numPr>
        <w:spacing w:line="276" w:lineRule="auto"/>
        <w:jc w:val="both"/>
      </w:pPr>
      <w:r>
        <w:t>Допускается ли применение лекарственных средств без упаковки?</w:t>
      </w:r>
    </w:p>
    <w:p w:rsidR="00EF7433" w:rsidRDefault="00EF7433" w:rsidP="00EF7433">
      <w:pPr>
        <w:pStyle w:val="a8"/>
        <w:numPr>
          <w:ilvl w:val="0"/>
          <w:numId w:val="3"/>
        </w:numPr>
        <w:spacing w:line="276" w:lineRule="auto"/>
        <w:jc w:val="both"/>
      </w:pPr>
      <w:r>
        <w:t>На какие две основные части делится содержимое аптечки?</w:t>
      </w:r>
    </w:p>
    <w:p w:rsidR="00EF7433" w:rsidRDefault="00EF7433" w:rsidP="00EF7433">
      <w:pPr>
        <w:pStyle w:val="a8"/>
        <w:numPr>
          <w:ilvl w:val="0"/>
          <w:numId w:val="3"/>
        </w:numPr>
        <w:spacing w:line="276" w:lineRule="auto"/>
        <w:jc w:val="both"/>
      </w:pPr>
      <w:proofErr w:type="gramStart"/>
      <w:r>
        <w:t>Перечислите</w:t>
      </w:r>
      <w:proofErr w:type="gramEnd"/>
      <w:r>
        <w:t xml:space="preserve"> какие требования предъявляются к упаковке аптечки.</w:t>
      </w:r>
    </w:p>
    <w:p w:rsidR="00EF7433" w:rsidRDefault="00EF7433" w:rsidP="00EF743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9814560</wp:posOffset>
                </wp:positionH>
                <wp:positionV relativeFrom="paragraph">
                  <wp:posOffset>975360</wp:posOffset>
                </wp:positionV>
                <wp:extent cx="382905" cy="257175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38290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7433" w:rsidRDefault="00EF7433" w:rsidP="00EF743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скалолазный стенд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772.8pt;margin-top:76.8pt;width:30.15pt;height:20.2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" filled="f" stroked="f">
                <o:lock v:ext="edit" text="t" shapetype="t"/>
                <v:textbox style="mso-fit-shape-to-text:t">
                  <w:txbxContent>
                    <w:p w:rsidR="00EF7433" w:rsidRDefault="00EF7433" w:rsidP="00EF7433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скалолазный стенд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F7433" w:rsidRDefault="00EF7433" w:rsidP="00EF7433">
      <w:pPr>
        <w:spacing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инструменты и перевязочные материалы</w:t>
      </w:r>
    </w:p>
    <w:p w:rsidR="00EF7433" w:rsidRDefault="00EF7433" w:rsidP="00EF743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5512435</wp:posOffset>
            </wp:positionV>
            <wp:extent cx="2543175" cy="1905000"/>
            <wp:effectExtent l="0" t="0" r="9525" b="0"/>
            <wp:wrapNone/>
            <wp:docPr id="16" name="Рисунок 16" descr="paket_perevyazochniy_obyknoven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paket_perevyazochniy_obyknovenni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5160010</wp:posOffset>
            </wp:positionV>
            <wp:extent cx="2257425" cy="2257425"/>
            <wp:effectExtent l="0" t="0" r="9525" b="9525"/>
            <wp:wrapNone/>
            <wp:docPr id="15" name="Рисунок 15" descr="922930705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92293070520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5321935</wp:posOffset>
            </wp:positionV>
            <wp:extent cx="2162175" cy="1952625"/>
            <wp:effectExtent l="0" t="0" r="9525" b="9525"/>
            <wp:wrapNone/>
            <wp:docPr id="14" name="Рисунок 14" descr="39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39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2531110</wp:posOffset>
            </wp:positionV>
            <wp:extent cx="2209800" cy="1657350"/>
            <wp:effectExtent l="0" t="0" r="0" b="0"/>
            <wp:wrapNone/>
            <wp:docPr id="13" name="Рисунок 13" descr="zhg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zhgut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2195195</wp:posOffset>
            </wp:positionH>
            <wp:positionV relativeFrom="paragraph">
              <wp:posOffset>2531110</wp:posOffset>
            </wp:positionV>
            <wp:extent cx="1733550" cy="1733550"/>
            <wp:effectExtent l="0" t="0" r="0" b="0"/>
            <wp:wrapNone/>
            <wp:docPr id="12" name="Рисунок 12" descr="26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60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2483485</wp:posOffset>
            </wp:positionV>
            <wp:extent cx="2047875" cy="2047875"/>
            <wp:effectExtent l="0" t="0" r="9525" b="9525"/>
            <wp:wrapNone/>
            <wp:docPr id="11" name="Рисунок 11" descr="119-Bint-7m-10-sm-sterilnyj-800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19-Bint-7m-10-sm-sterilnyj-800x8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559435</wp:posOffset>
            </wp:positionV>
            <wp:extent cx="1746250" cy="1171575"/>
            <wp:effectExtent l="0" t="0" r="6350" b="9525"/>
            <wp:wrapNone/>
            <wp:docPr id="10" name="Рисунок 10" descr="9881-Classic-Micro-tip-Scissors-1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9881-Classic-Micro-tip-Scissors-13c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216535</wp:posOffset>
            </wp:positionV>
            <wp:extent cx="2336165" cy="1914525"/>
            <wp:effectExtent l="0" t="0" r="6985" b="9525"/>
            <wp:wrapNone/>
            <wp:docPr id="9" name="Рисунок 9" descr="908-T301-976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908-T301-976x8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435610</wp:posOffset>
            </wp:positionV>
            <wp:extent cx="1695450" cy="1695450"/>
            <wp:effectExtent l="0" t="0" r="0" b="0"/>
            <wp:wrapNone/>
            <wp:docPr id="8" name="Рисунок 8" descr="DT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T6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7433" w:rsidRDefault="00EF7433" w:rsidP="00EF74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F7433" w:rsidRDefault="00EF7433" w:rsidP="00EF7433">
      <w:pPr>
        <w:tabs>
          <w:tab w:val="left" w:pos="8565"/>
        </w:tabs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611505</wp:posOffset>
            </wp:positionV>
            <wp:extent cx="1781175" cy="1781175"/>
            <wp:effectExtent l="0" t="0" r="9525" b="9525"/>
            <wp:wrapNone/>
            <wp:docPr id="7" name="Рисунок 7" descr="48875b6417f3eaa5b6635a05786bf1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48875b6417f3eaa5b6635a05786bf1c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Лекарственные средства</w:t>
      </w:r>
    </w:p>
    <w:p w:rsidR="00C51B10" w:rsidRDefault="00EF7433" w:rsidP="00EF7433">
      <w:pPr>
        <w:pStyle w:val="p8"/>
        <w:ind w:left="720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6741160</wp:posOffset>
            </wp:positionV>
            <wp:extent cx="3276600" cy="2952750"/>
            <wp:effectExtent l="0" t="0" r="0" b="0"/>
            <wp:wrapNone/>
            <wp:docPr id="6" name="Рисунок 6" descr="original_nurofen_tab_po_02_N10_www_piluli_ru_k199024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original_nurofen_tab_po_02_N10_www_piluli_ru_k19902426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7293610</wp:posOffset>
            </wp:positionV>
            <wp:extent cx="2847975" cy="1847850"/>
            <wp:effectExtent l="0" t="0" r="9525" b="0"/>
            <wp:wrapNone/>
            <wp:docPr id="5" name="Рисунок 5" descr="paracetam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paracetamol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4693285</wp:posOffset>
            </wp:positionV>
            <wp:extent cx="2600325" cy="2600325"/>
            <wp:effectExtent l="0" t="0" r="9525" b="9525"/>
            <wp:wrapNone/>
            <wp:docPr id="4" name="Рисунок 4" descr="original_analgin_tabletki_500_mg_20_sht_www_piluli_ru_eapt23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original_analgin_tabletki_500_mg_20_sht_www_piluli_ru_eapt2352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5045710</wp:posOffset>
            </wp:positionV>
            <wp:extent cx="2927985" cy="1809750"/>
            <wp:effectExtent l="0" t="0" r="5715" b="0"/>
            <wp:wrapNone/>
            <wp:docPr id="3" name="Рисунок 3" descr="maz-ot-sustav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maz-ot-sustavov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2388235</wp:posOffset>
            </wp:positionV>
            <wp:extent cx="2105660" cy="2305050"/>
            <wp:effectExtent l="0" t="0" r="8890" b="0"/>
            <wp:wrapNone/>
            <wp:docPr id="2" name="Рисунок 2" descr="PANTENOL-PANTHENOL-5-aeroz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PANTENOL-PANTHENOL-5-aerozo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2931160</wp:posOffset>
            </wp:positionV>
            <wp:extent cx="4200525" cy="1762125"/>
            <wp:effectExtent l="0" t="0" r="9525" b="9525"/>
            <wp:wrapNone/>
            <wp:docPr id="1" name="Рисунок 1" descr="kak-prinimat-aktivirovannij-ugol-dlya-ochishcheniya-organizma-d0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kak-prinimat-aktivirovannij-ugol-dlya-ochishcheniya-organizma-d0df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B10" w:rsidRDefault="00C51B10" w:rsidP="00E77D2E">
      <w:pPr>
        <w:pStyle w:val="p8"/>
        <w:ind w:left="720"/>
      </w:pPr>
    </w:p>
    <w:sectPr w:rsidR="00C51B10" w:rsidSect="00FC35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DC5"/>
    <w:multiLevelType w:val="hybridMultilevel"/>
    <w:tmpl w:val="583ED632"/>
    <w:lvl w:ilvl="0" w:tplc="E56058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E503C9"/>
    <w:multiLevelType w:val="hybridMultilevel"/>
    <w:tmpl w:val="D892E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3FB4DF5"/>
    <w:multiLevelType w:val="multilevel"/>
    <w:tmpl w:val="D950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19"/>
    <w:rsid w:val="00205FDF"/>
    <w:rsid w:val="003047B2"/>
    <w:rsid w:val="00513EB4"/>
    <w:rsid w:val="005A1763"/>
    <w:rsid w:val="008A5E32"/>
    <w:rsid w:val="009C2319"/>
    <w:rsid w:val="00A62390"/>
    <w:rsid w:val="00C51B10"/>
    <w:rsid w:val="00E77D2E"/>
    <w:rsid w:val="00EF7433"/>
    <w:rsid w:val="00F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7D2E"/>
  </w:style>
  <w:style w:type="paragraph" w:customStyle="1" w:styleId="p9">
    <w:name w:val="p9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7D2E"/>
  </w:style>
  <w:style w:type="paragraph" w:customStyle="1" w:styleId="p10">
    <w:name w:val="p10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7D2E"/>
  </w:style>
  <w:style w:type="character" w:customStyle="1" w:styleId="s6">
    <w:name w:val="s6"/>
    <w:basedOn w:val="a0"/>
    <w:rsid w:val="00E77D2E"/>
  </w:style>
  <w:style w:type="character" w:customStyle="1" w:styleId="s7">
    <w:name w:val="s7"/>
    <w:basedOn w:val="a0"/>
    <w:rsid w:val="00E77D2E"/>
  </w:style>
  <w:style w:type="paragraph" w:customStyle="1" w:styleId="p11">
    <w:name w:val="p11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7D2E"/>
  </w:style>
  <w:style w:type="paragraph" w:customStyle="1" w:styleId="p14">
    <w:name w:val="p14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7D2E"/>
  </w:style>
  <w:style w:type="paragraph" w:customStyle="1" w:styleId="p18">
    <w:name w:val="p18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77D2E"/>
  </w:style>
  <w:style w:type="character" w:customStyle="1" w:styleId="s10">
    <w:name w:val="s10"/>
    <w:basedOn w:val="a0"/>
    <w:rsid w:val="00E77D2E"/>
  </w:style>
  <w:style w:type="character" w:customStyle="1" w:styleId="s11">
    <w:name w:val="s11"/>
    <w:basedOn w:val="a0"/>
    <w:rsid w:val="00E77D2E"/>
  </w:style>
  <w:style w:type="paragraph" w:customStyle="1" w:styleId="p21">
    <w:name w:val="p21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7D2E"/>
  </w:style>
  <w:style w:type="paragraph" w:customStyle="1" w:styleId="p23">
    <w:name w:val="p23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A62390"/>
    <w:pPr>
      <w:spacing w:after="0" w:line="240" w:lineRule="auto"/>
    </w:pPr>
  </w:style>
  <w:style w:type="table" w:styleId="a5">
    <w:name w:val="Table Grid"/>
    <w:basedOn w:val="a1"/>
    <w:uiPriority w:val="59"/>
    <w:rsid w:val="00A6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51B1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F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F7433"/>
  </w:style>
  <w:style w:type="paragraph" w:styleId="a8">
    <w:name w:val="List Paragraph"/>
    <w:basedOn w:val="a"/>
    <w:uiPriority w:val="34"/>
    <w:qFormat/>
    <w:rsid w:val="00EF74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7D2E"/>
  </w:style>
  <w:style w:type="paragraph" w:customStyle="1" w:styleId="p9">
    <w:name w:val="p9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7D2E"/>
  </w:style>
  <w:style w:type="paragraph" w:customStyle="1" w:styleId="p10">
    <w:name w:val="p10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7D2E"/>
  </w:style>
  <w:style w:type="character" w:customStyle="1" w:styleId="s6">
    <w:name w:val="s6"/>
    <w:basedOn w:val="a0"/>
    <w:rsid w:val="00E77D2E"/>
  </w:style>
  <w:style w:type="character" w:customStyle="1" w:styleId="s7">
    <w:name w:val="s7"/>
    <w:basedOn w:val="a0"/>
    <w:rsid w:val="00E77D2E"/>
  </w:style>
  <w:style w:type="paragraph" w:customStyle="1" w:styleId="p11">
    <w:name w:val="p11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7D2E"/>
  </w:style>
  <w:style w:type="paragraph" w:customStyle="1" w:styleId="p14">
    <w:name w:val="p14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7D2E"/>
  </w:style>
  <w:style w:type="paragraph" w:customStyle="1" w:styleId="p18">
    <w:name w:val="p18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77D2E"/>
  </w:style>
  <w:style w:type="character" w:customStyle="1" w:styleId="s10">
    <w:name w:val="s10"/>
    <w:basedOn w:val="a0"/>
    <w:rsid w:val="00E77D2E"/>
  </w:style>
  <w:style w:type="character" w:customStyle="1" w:styleId="s11">
    <w:name w:val="s11"/>
    <w:basedOn w:val="a0"/>
    <w:rsid w:val="00E77D2E"/>
  </w:style>
  <w:style w:type="paragraph" w:customStyle="1" w:styleId="p21">
    <w:name w:val="p21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7D2E"/>
  </w:style>
  <w:style w:type="paragraph" w:customStyle="1" w:styleId="p23">
    <w:name w:val="p23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A62390"/>
    <w:pPr>
      <w:spacing w:after="0" w:line="240" w:lineRule="auto"/>
    </w:pPr>
  </w:style>
  <w:style w:type="table" w:styleId="a5">
    <w:name w:val="Table Grid"/>
    <w:basedOn w:val="a1"/>
    <w:uiPriority w:val="59"/>
    <w:rsid w:val="00A6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51B1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F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F7433"/>
  </w:style>
  <w:style w:type="paragraph" w:styleId="a8">
    <w:name w:val="List Paragraph"/>
    <w:basedOn w:val="a"/>
    <w:uiPriority w:val="34"/>
    <w:qFormat/>
    <w:rsid w:val="00EF74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s://uchitelya.com/obzh/83845-prezentaciya-aptechka-prirodnye-lekarstvennye-sredstva-6-klass.htm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5EE3-B204-423F-BFA1-EFDDBEA0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2014-12-13T08:57:00Z</dcterms:created>
  <dcterms:modified xsi:type="dcterms:W3CDTF">2021-10-10T18:34:00Z</dcterms:modified>
</cp:coreProperties>
</file>